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09" w:rsidRDefault="009A57EE" w:rsidP="009A57EE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A57EE">
        <w:rPr>
          <w:rFonts w:asciiTheme="majorBidi" w:hAnsiTheme="majorBidi" w:cstheme="majorBidi"/>
          <w:b/>
          <w:bCs/>
          <w:sz w:val="36"/>
          <w:szCs w:val="36"/>
        </w:rPr>
        <w:t>Table des matières</w:t>
      </w:r>
    </w:p>
    <w:p w:rsidR="005D62AD" w:rsidRPr="009A57EE" w:rsidRDefault="005D62AD" w:rsidP="009A57EE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599"/>
      </w:tblGrid>
      <w:tr w:rsidR="009A57EE" w:rsidRPr="004F4A9B" w:rsidTr="005D62AD">
        <w:tc>
          <w:tcPr>
            <w:tcW w:w="8613" w:type="dxa"/>
          </w:tcPr>
          <w:p w:rsidR="009A57EE" w:rsidRPr="00CF4A54" w:rsidRDefault="009A57EE" w:rsidP="005D62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Introduction générale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7EE" w:rsidRPr="004F4A9B" w:rsidTr="005D62AD">
        <w:tc>
          <w:tcPr>
            <w:tcW w:w="8613" w:type="dxa"/>
          </w:tcPr>
          <w:p w:rsidR="009A57EE" w:rsidRPr="00CF4A54" w:rsidRDefault="009A57EE" w:rsidP="00D91D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1 : Outils cryptographiques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1. Introduction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2. Vocabulaire de base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3. Eléments de cryptographie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tabs>
                <w:tab w:val="left" w:pos="1210"/>
              </w:tabs>
              <w:spacing w:line="360" w:lineRule="auto"/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3.1. systèmes cryptographiques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contextualSpacing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Cryptographie symétrique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Cryptographie asymétrique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Cryptographie Hybride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1"/>
              </w:numPr>
              <w:tabs>
                <w:tab w:val="left" w:pos="567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ab/>
              <w:t>Protocoles cryptographiques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……………………………….…………………….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Confidentialité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Intégrité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Authentification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3.3.</w:t>
            </w:r>
            <w:r w:rsidRPr="00466E64">
              <w:rPr>
                <w:rFonts w:asciiTheme="majorBidi" w:hAnsiTheme="majorBidi" w:cstheme="majorBidi"/>
                <w:sz w:val="24"/>
                <w:szCs w:val="24"/>
              </w:rPr>
              <w:tab/>
              <w:t>Le partage de secret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3.4.</w:t>
            </w:r>
            <w:r w:rsidRPr="00466E64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Chiffrement </w:t>
            </w:r>
            <w:proofErr w:type="spellStart"/>
            <w:r w:rsidRPr="00466E64">
              <w:rPr>
                <w:rFonts w:asciiTheme="majorBidi" w:hAnsiTheme="majorBidi" w:cstheme="majorBidi"/>
                <w:sz w:val="24"/>
                <w:szCs w:val="24"/>
              </w:rPr>
              <w:t>homomorphique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1"/>
              </w:numPr>
              <w:tabs>
                <w:tab w:val="left" w:pos="284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Système cryptographique RS</w:t>
            </w:r>
            <w:r w:rsidRPr="00A376DE">
              <w:rPr>
                <w:rFonts w:asciiTheme="majorBidi" w:hAnsiTheme="majorBidi" w:cstheme="majorBidi"/>
                <w:sz w:val="24"/>
                <w:szCs w:val="24"/>
              </w:rPr>
              <w:t>A……………………………………..…………….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Générations de clés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Chiffrement d'un message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………………………………………………..…..…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Déchiffrement d'un message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1"/>
              </w:numPr>
              <w:tabs>
                <w:tab w:val="left" w:pos="567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El Gamal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Générations de clés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Chiffrement d'un message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Déchiffrement d'un message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1"/>
              </w:numPr>
              <w:tabs>
                <w:tab w:val="left" w:pos="567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Signature digitale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2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eastAsiaTheme="minorEastAsia" w:hAnsiTheme="majorBidi" w:cstheme="majorBidi"/>
                <w:sz w:val="24"/>
                <w:szCs w:val="24"/>
              </w:rPr>
              <w:t>signature aveugles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2"/>
              </w:numPr>
              <w:tabs>
                <w:tab w:val="left" w:pos="851"/>
              </w:tabs>
              <w:spacing w:line="360" w:lineRule="auto"/>
              <w:ind w:left="0"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eastAsiaTheme="minorEastAsia" w:hAnsiTheme="majorBidi" w:cstheme="majorBidi"/>
                <w:sz w:val="24"/>
                <w:szCs w:val="24"/>
              </w:rPr>
              <w:t>signature triparti à vérificateur fortement désigné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</w:rPr>
              <w:t>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1"/>
              </w:numPr>
              <w:tabs>
                <w:tab w:val="left" w:pos="426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Fonctions de hachage cryptographiques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Propriétés des fonctions de hachage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Fonctions de hachage en signature </w:t>
            </w:r>
            <w:r>
              <w:rPr>
                <w:rFonts w:asciiTheme="majorBidi" w:hAnsiTheme="majorBidi" w:cstheme="majorBidi"/>
                <w:iCs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Code d’Authentification de Message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1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HMAC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numPr>
                <w:ilvl w:val="0"/>
                <w:numId w:val="3"/>
              </w:numPr>
              <w:tabs>
                <w:tab w:val="left" w:pos="426"/>
              </w:tabs>
              <w:spacing w:line="360" w:lineRule="auto"/>
              <w:ind w:left="0" w:firstLine="14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Conclusion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F4A54" w:rsidRDefault="009A57EE" w:rsidP="00D91DEA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Chapitre 2 : vote électronique 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4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Introduction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Types de votes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Vote électronique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Des procédés très divers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Vote par Internet</w:t>
            </w:r>
            <w:r w:rsidRPr="00466E64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  <w:r w:rsidRPr="008D1BA6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284" w:hanging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Les phases  de vote électronique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284" w:hanging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Propriétés de vote électronique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ind w:left="284" w:hanging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Techniques de vote électronique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……………………………………………..………</w:t>
            </w: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4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66E64">
              <w:rPr>
                <w:rFonts w:asciiTheme="majorBidi" w:hAnsiTheme="majorBidi" w:cstheme="majorBidi"/>
                <w:sz w:val="24"/>
                <w:szCs w:val="24"/>
              </w:rPr>
              <w:t>Mixnet</w:t>
            </w:r>
            <w:proofErr w:type="spellEnd"/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4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Généralités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4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Fonctionnement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4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Isoloir mental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4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Isoloir mental par substitution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4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Isoloir mental par mot de passe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numPr>
                <w:ilvl w:val="1"/>
                <w:numId w:val="4"/>
              </w:numPr>
              <w:tabs>
                <w:tab w:val="left" w:pos="426"/>
              </w:tabs>
              <w:spacing w:line="360" w:lineRule="auto"/>
              <w:ind w:left="0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Comptage par arbre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4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Fonctionnement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4"/>
              </w:numPr>
              <w:tabs>
                <w:tab w:val="left" w:pos="567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Schéma de signature triparti à vérificateur fortement désigné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numPr>
                <w:ilvl w:val="0"/>
                <w:numId w:val="4"/>
              </w:numPr>
              <w:tabs>
                <w:tab w:val="left" w:pos="284"/>
              </w:tabs>
              <w:spacing w:line="360" w:lineRule="auto"/>
              <w:ind w:left="0" w:firstLine="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Avantages, inconvénients et risques du vote par Internet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……………………………..</w:t>
            </w: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7.1. Avantages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36418" w:rsidRDefault="009A57EE" w:rsidP="00D91DEA">
            <w:pPr>
              <w:pStyle w:val="Paragraphedeliste"/>
              <w:numPr>
                <w:ilvl w:val="1"/>
                <w:numId w:val="8"/>
              </w:numPr>
              <w:tabs>
                <w:tab w:val="left" w:pos="426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6418">
              <w:rPr>
                <w:rFonts w:asciiTheme="majorBidi" w:hAnsiTheme="majorBidi" w:cstheme="majorBidi"/>
                <w:sz w:val="24"/>
                <w:szCs w:val="24"/>
              </w:rPr>
              <w:t xml:space="preserve">Inconvénients et risques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8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Conclusion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F4A54" w:rsidRDefault="009A57EE" w:rsidP="00D91DEA">
            <w:pPr>
              <w:pStyle w:val="Paragraphedeliste"/>
              <w:tabs>
                <w:tab w:val="left" w:pos="284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3 : Protocole de vote électronique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5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Introduction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36418" w:rsidRDefault="009A57EE" w:rsidP="00D91DEA">
            <w:pPr>
              <w:pStyle w:val="Paragraphedeliste"/>
              <w:numPr>
                <w:ilvl w:val="0"/>
                <w:numId w:val="5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C36418">
              <w:rPr>
                <w:rFonts w:asciiTheme="majorBidi" w:hAnsiTheme="majorBidi" w:cstheme="majorBidi"/>
                <w:sz w:val="24"/>
                <w:szCs w:val="24"/>
              </w:rPr>
              <w:t>Notations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Les principales unités d’un système de vote à distance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5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Scénario du système de vote électronique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5"/>
              </w:numPr>
              <w:tabs>
                <w:tab w:val="left" w:pos="426"/>
              </w:tabs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Initialisation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tabs>
                <w:tab w:val="left" w:pos="1659"/>
              </w:tabs>
              <w:spacing w:line="360" w:lineRule="auto"/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4.2. Phase d’enregistrement</w:t>
            </w:r>
            <w:r w:rsidRPr="00466E64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spacing w:line="360" w:lineRule="auto"/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4.3. Phase de vote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9"/>
              </w:numPr>
              <w:tabs>
                <w:tab w:val="left" w:pos="426"/>
              </w:tabs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Phase de décompte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9"/>
              </w:numPr>
              <w:tabs>
                <w:tab w:val="left" w:pos="426"/>
              </w:tabs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Phase de publication des résultats et validation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Phase de contestation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Conclusion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F4A54" w:rsidRDefault="009A57EE" w:rsidP="00D91D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4 : implémentation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7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Introduction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7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Java (langage)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7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Applet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Sécurité d’applet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Signature Java SDK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Signature Microsoft SDK Java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environnement de développement (</w:t>
            </w:r>
            <w:proofErr w:type="spellStart"/>
            <w:r w:rsidRPr="00466E64">
              <w:rPr>
                <w:rFonts w:asciiTheme="majorBidi" w:hAnsiTheme="majorBidi" w:cstheme="majorBidi"/>
                <w:sz w:val="24"/>
                <w:szCs w:val="24"/>
              </w:rPr>
              <w:t>NetBeans</w:t>
            </w:r>
            <w:proofErr w:type="spellEnd"/>
            <w:r w:rsidRPr="00466E64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Implémentation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36418" w:rsidRDefault="009A57EE" w:rsidP="00D91DEA">
            <w:pPr>
              <w:pStyle w:val="Paragraphedeliste"/>
              <w:numPr>
                <w:ilvl w:val="1"/>
                <w:numId w:val="7"/>
              </w:numPr>
              <w:spacing w:line="360" w:lineRule="auto"/>
              <w:ind w:left="0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C36418">
              <w:rPr>
                <w:rFonts w:asciiTheme="majorBidi" w:hAnsiTheme="majorBidi" w:cstheme="majorBidi"/>
                <w:sz w:val="24"/>
                <w:szCs w:val="24"/>
              </w:rPr>
              <w:t>Packages outils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Package de cryptage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Package Network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Package divers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66E64">
              <w:rPr>
                <w:rFonts w:asciiTheme="majorBidi" w:hAnsiTheme="majorBidi" w:cstheme="majorBidi"/>
                <w:sz w:val="24"/>
                <w:szCs w:val="24"/>
              </w:rPr>
              <w:t>connecter_BDD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1"/>
                <w:numId w:val="7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 w:firstLine="14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 xml:space="preserve">Schéma du processus de vote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Phase d’enregistrement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Phase de vote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Phase de décompte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2"/>
                <w:numId w:val="7"/>
              </w:numPr>
              <w:tabs>
                <w:tab w:val="left" w:pos="851"/>
              </w:tabs>
              <w:spacing w:line="360" w:lineRule="auto"/>
              <w:ind w:left="0"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Phase de contestation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466E64" w:rsidRDefault="009A57EE" w:rsidP="00D91DEA">
            <w:pPr>
              <w:pStyle w:val="Paragraphedeliste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66E64">
              <w:rPr>
                <w:rFonts w:asciiTheme="majorBidi" w:hAnsiTheme="majorBidi" w:cstheme="majorBidi"/>
                <w:sz w:val="24"/>
                <w:szCs w:val="24"/>
              </w:rPr>
              <w:t>Conclusion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4A9B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9A57EE" w:rsidRPr="004F4A9B" w:rsidTr="005D62AD">
        <w:tc>
          <w:tcPr>
            <w:tcW w:w="8613" w:type="dxa"/>
          </w:tcPr>
          <w:p w:rsidR="009A57EE" w:rsidRPr="00CF4A54" w:rsidRDefault="009A57EE" w:rsidP="005D62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Conclusion général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57EE" w:rsidRPr="004F4A9B" w:rsidTr="005D62AD">
        <w:tc>
          <w:tcPr>
            <w:tcW w:w="8613" w:type="dxa"/>
          </w:tcPr>
          <w:p w:rsidR="009A57EE" w:rsidRPr="00CF4A54" w:rsidRDefault="009A57EE" w:rsidP="005D62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Bibliographie</w:t>
            </w:r>
          </w:p>
        </w:tc>
        <w:tc>
          <w:tcPr>
            <w:tcW w:w="599" w:type="dxa"/>
          </w:tcPr>
          <w:p w:rsidR="009A57EE" w:rsidRPr="004F4A9B" w:rsidRDefault="009A57EE" w:rsidP="00D91D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A57EE" w:rsidRDefault="009A57EE"/>
    <w:sectPr w:rsidR="009A57EE" w:rsidSect="00880CD0">
      <w:footerReference w:type="default" r:id="rId8"/>
      <w:pgSz w:w="11906" w:h="16838"/>
      <w:pgMar w:top="1418" w:right="1134" w:bottom="1418" w:left="1701" w:header="709" w:footer="709" w:gutter="0"/>
      <w:pgNumType w:fmt="upp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793" w:rsidRDefault="00BE1793" w:rsidP="00880CD0">
      <w:pPr>
        <w:spacing w:after="0" w:line="240" w:lineRule="auto"/>
      </w:pPr>
      <w:r>
        <w:separator/>
      </w:r>
    </w:p>
  </w:endnote>
  <w:endnote w:type="continuationSeparator" w:id="0">
    <w:p w:rsidR="00BE1793" w:rsidRDefault="00BE1793" w:rsidP="0088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843342"/>
      <w:docPartObj>
        <w:docPartGallery w:val="Page Numbers (Bottom of Page)"/>
        <w:docPartUnique/>
      </w:docPartObj>
    </w:sdtPr>
    <w:sdtEndPr/>
    <w:sdtContent>
      <w:p w:rsidR="00880CD0" w:rsidRDefault="00880CD0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2AD">
          <w:rPr>
            <w:noProof/>
          </w:rPr>
          <w:t>V</w:t>
        </w:r>
        <w:r>
          <w:fldChar w:fldCharType="end"/>
        </w:r>
      </w:p>
    </w:sdtContent>
  </w:sdt>
  <w:p w:rsidR="00880CD0" w:rsidRDefault="00880C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793" w:rsidRDefault="00BE1793" w:rsidP="00880CD0">
      <w:pPr>
        <w:spacing w:after="0" w:line="240" w:lineRule="auto"/>
      </w:pPr>
      <w:r>
        <w:separator/>
      </w:r>
    </w:p>
  </w:footnote>
  <w:footnote w:type="continuationSeparator" w:id="0">
    <w:p w:rsidR="00BE1793" w:rsidRDefault="00BE1793" w:rsidP="00880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5F"/>
    <w:multiLevelType w:val="multilevel"/>
    <w:tmpl w:val="1D188A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2E6816"/>
    <w:multiLevelType w:val="multilevel"/>
    <w:tmpl w:val="38DCB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4BD5563"/>
    <w:multiLevelType w:val="multilevel"/>
    <w:tmpl w:val="FB44E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152D08A3"/>
    <w:multiLevelType w:val="multilevel"/>
    <w:tmpl w:val="572ED2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D0D0D" w:themeColor="text1" w:themeTint="F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E0018D1"/>
    <w:multiLevelType w:val="multilevel"/>
    <w:tmpl w:val="984869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2D2E6933"/>
    <w:multiLevelType w:val="multilevel"/>
    <w:tmpl w:val="3D623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437061B5"/>
    <w:multiLevelType w:val="multilevel"/>
    <w:tmpl w:val="69E00F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2061CC"/>
    <w:multiLevelType w:val="multilevel"/>
    <w:tmpl w:val="39A86B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B1655DD"/>
    <w:multiLevelType w:val="multilevel"/>
    <w:tmpl w:val="B75E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6EA"/>
    <w:rsid w:val="00034873"/>
    <w:rsid w:val="001636EA"/>
    <w:rsid w:val="00195ECF"/>
    <w:rsid w:val="001E2B09"/>
    <w:rsid w:val="001F0CEB"/>
    <w:rsid w:val="002B228D"/>
    <w:rsid w:val="002F35A9"/>
    <w:rsid w:val="002F7867"/>
    <w:rsid w:val="003C0A42"/>
    <w:rsid w:val="003E4356"/>
    <w:rsid w:val="00466E64"/>
    <w:rsid w:val="004F4A9B"/>
    <w:rsid w:val="00512881"/>
    <w:rsid w:val="0057742F"/>
    <w:rsid w:val="005D62AD"/>
    <w:rsid w:val="005D6EB8"/>
    <w:rsid w:val="0063506C"/>
    <w:rsid w:val="0086615F"/>
    <w:rsid w:val="00880CD0"/>
    <w:rsid w:val="008D1BA6"/>
    <w:rsid w:val="008E65F5"/>
    <w:rsid w:val="009A57EE"/>
    <w:rsid w:val="00A376DE"/>
    <w:rsid w:val="00A44FD2"/>
    <w:rsid w:val="00A76943"/>
    <w:rsid w:val="00AD373C"/>
    <w:rsid w:val="00AE44C2"/>
    <w:rsid w:val="00BE1793"/>
    <w:rsid w:val="00C27D24"/>
    <w:rsid w:val="00C36418"/>
    <w:rsid w:val="00C7473D"/>
    <w:rsid w:val="00CF4A54"/>
    <w:rsid w:val="00D63E5D"/>
    <w:rsid w:val="00DF0B87"/>
    <w:rsid w:val="00E60E63"/>
    <w:rsid w:val="00F2206B"/>
    <w:rsid w:val="00F220EA"/>
    <w:rsid w:val="00F7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D6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D6EB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80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0CD0"/>
  </w:style>
  <w:style w:type="paragraph" w:styleId="Pieddepage">
    <w:name w:val="footer"/>
    <w:basedOn w:val="Normal"/>
    <w:link w:val="PieddepageCar"/>
    <w:uiPriority w:val="99"/>
    <w:unhideWhenUsed/>
    <w:rsid w:val="00880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0C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D6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D6EB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80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0CD0"/>
  </w:style>
  <w:style w:type="paragraph" w:styleId="Pieddepage">
    <w:name w:val="footer"/>
    <w:basedOn w:val="Normal"/>
    <w:link w:val="PieddepageCar"/>
    <w:uiPriority w:val="99"/>
    <w:unhideWhenUsed/>
    <w:rsid w:val="00880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0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669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28</cp:revision>
  <dcterms:created xsi:type="dcterms:W3CDTF">2013-06-10T08:14:00Z</dcterms:created>
  <dcterms:modified xsi:type="dcterms:W3CDTF">2013-06-10T18:37:00Z</dcterms:modified>
</cp:coreProperties>
</file>